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90" w:rsidRDefault="0017476A">
      <w:pPr>
        <w:pStyle w:val="Standard"/>
        <w:rPr>
          <w:rFonts w:ascii="DINNextLTPro-Bold" w:hAnsi="DINNextLTPro-Bold" w:cs="DINNextLTPro-Bold" w:hint="eastAsia"/>
          <w:b/>
          <w:bCs/>
          <w:color w:val="00000A"/>
        </w:rPr>
      </w:pPr>
      <w:r>
        <w:rPr>
          <w:rFonts w:ascii="Times New Roman" w:hAnsi="Times New Roman" w:cs="Times New Roman"/>
          <w:b/>
          <w:color w:val="2F5496"/>
          <w:sz w:val="32"/>
          <w:szCs w:val="32"/>
        </w:rPr>
        <w:t>Tisková zpráva</w:t>
      </w:r>
      <w:r>
        <w:br/>
      </w:r>
      <w:r w:rsidR="00D241F5">
        <w:t>2</w:t>
      </w:r>
      <w:r w:rsidR="00F5596A">
        <w:t xml:space="preserve">. </w:t>
      </w:r>
      <w:r w:rsidR="00D241F5">
        <w:t>7</w:t>
      </w:r>
      <w:r w:rsidR="00F5596A">
        <w:t xml:space="preserve">. </w:t>
      </w:r>
      <w:r>
        <w:t>2025</w:t>
      </w:r>
      <w:r w:rsidR="00950790" w:rsidRPr="00950790">
        <w:rPr>
          <w:rFonts w:ascii="DINNextLTPro-Bold" w:hAnsi="DINNextLTPro-Bold" w:cs="DINNextLTPro-Bold"/>
          <w:b/>
          <w:bCs/>
          <w:color w:val="00000A"/>
        </w:rPr>
        <w:t xml:space="preserve"> </w:t>
      </w:r>
    </w:p>
    <w:p w:rsidR="007D38D8" w:rsidRPr="002B7EE5" w:rsidRDefault="007D38D8" w:rsidP="002B7EE5">
      <w:pPr>
        <w:pStyle w:val="Standard"/>
        <w:jc w:val="both"/>
        <w:rPr>
          <w:rFonts w:cs="Calibri"/>
          <w:b/>
          <w:color w:val="2F5496" w:themeColor="accent1" w:themeShade="BF"/>
          <w:sz w:val="28"/>
          <w:szCs w:val="28"/>
        </w:rPr>
      </w:pPr>
      <w:r w:rsidRPr="002B7EE5">
        <w:rPr>
          <w:rFonts w:cs="Calibri"/>
          <w:b/>
          <w:color w:val="2F5496" w:themeColor="accent1" w:themeShade="BF"/>
          <w:sz w:val="28"/>
          <w:szCs w:val="28"/>
        </w:rPr>
        <w:t>Historický</w:t>
      </w:r>
      <w:r w:rsidR="00543543" w:rsidRPr="002B7EE5">
        <w:rPr>
          <w:rFonts w:cs="Calibri"/>
          <w:b/>
          <w:color w:val="2F5496" w:themeColor="accent1" w:themeShade="BF"/>
          <w:sz w:val="28"/>
          <w:szCs w:val="28"/>
        </w:rPr>
        <w:t xml:space="preserve"> sal</w:t>
      </w:r>
      <w:r w:rsidR="00EF0727">
        <w:rPr>
          <w:rFonts w:cs="Calibri"/>
          <w:b/>
          <w:color w:val="2F5496" w:themeColor="accent1" w:themeShade="BF"/>
          <w:sz w:val="28"/>
          <w:szCs w:val="28"/>
        </w:rPr>
        <w:t>o</w:t>
      </w:r>
      <w:r w:rsidR="00543543" w:rsidRPr="002B7EE5">
        <w:rPr>
          <w:rFonts w:cs="Calibri"/>
          <w:b/>
          <w:color w:val="2F5496" w:themeColor="accent1" w:themeShade="BF"/>
          <w:sz w:val="28"/>
          <w:szCs w:val="28"/>
        </w:rPr>
        <w:t>nní</w:t>
      </w:r>
      <w:r w:rsidRPr="002B7EE5">
        <w:rPr>
          <w:rFonts w:cs="Calibri"/>
          <w:b/>
          <w:color w:val="2F5496" w:themeColor="accent1" w:themeShade="BF"/>
          <w:sz w:val="28"/>
          <w:szCs w:val="28"/>
        </w:rPr>
        <w:t xml:space="preserve"> vlak Národního technického muzea </w:t>
      </w:r>
      <w:r w:rsidR="00543543" w:rsidRPr="002B7EE5">
        <w:rPr>
          <w:rFonts w:cs="Calibri"/>
          <w:b/>
          <w:color w:val="2F5496" w:themeColor="accent1" w:themeShade="BF"/>
          <w:sz w:val="28"/>
          <w:szCs w:val="28"/>
        </w:rPr>
        <w:t xml:space="preserve">v neděli 6. července 2025 </w:t>
      </w:r>
      <w:r w:rsidR="00EF0727" w:rsidRPr="002B7EE5">
        <w:rPr>
          <w:rFonts w:cs="Calibri"/>
          <w:b/>
          <w:color w:val="2F5496" w:themeColor="accent1" w:themeShade="BF"/>
          <w:sz w:val="28"/>
          <w:szCs w:val="28"/>
        </w:rPr>
        <w:t xml:space="preserve">převeze </w:t>
      </w:r>
      <w:r w:rsidR="00543543" w:rsidRPr="002B7EE5">
        <w:rPr>
          <w:rFonts w:cs="Calibri"/>
          <w:b/>
          <w:color w:val="2F5496" w:themeColor="accent1" w:themeShade="BF"/>
          <w:sz w:val="28"/>
          <w:szCs w:val="28"/>
        </w:rPr>
        <w:t xml:space="preserve">v rámci </w:t>
      </w:r>
      <w:r w:rsidR="00EF0727">
        <w:rPr>
          <w:rFonts w:cs="Calibri"/>
          <w:b/>
          <w:color w:val="2F5496" w:themeColor="accent1" w:themeShade="BF"/>
          <w:sz w:val="28"/>
          <w:szCs w:val="28"/>
        </w:rPr>
        <w:t>V</w:t>
      </w:r>
      <w:r w:rsidR="00543543" w:rsidRPr="002B7EE5">
        <w:rPr>
          <w:rFonts w:cs="Calibri"/>
          <w:b/>
          <w:color w:val="2F5496" w:themeColor="accent1" w:themeShade="BF"/>
          <w:sz w:val="28"/>
          <w:szCs w:val="28"/>
        </w:rPr>
        <w:t xml:space="preserve">ltavské štafety </w:t>
      </w:r>
      <w:r w:rsidRPr="002B7EE5">
        <w:rPr>
          <w:rFonts w:cs="Calibri"/>
          <w:b/>
          <w:color w:val="2F5496" w:themeColor="accent1" w:themeShade="BF"/>
          <w:sz w:val="28"/>
          <w:szCs w:val="28"/>
        </w:rPr>
        <w:t>vodu</w:t>
      </w:r>
      <w:r w:rsidR="00543543" w:rsidRPr="002B7EE5">
        <w:rPr>
          <w:rFonts w:cs="Calibri"/>
          <w:b/>
          <w:color w:val="2F5496" w:themeColor="accent1" w:themeShade="BF"/>
          <w:sz w:val="28"/>
          <w:szCs w:val="28"/>
        </w:rPr>
        <w:t xml:space="preserve"> z</w:t>
      </w:r>
      <w:r w:rsidR="00EF0727">
        <w:rPr>
          <w:rFonts w:cs="Calibri"/>
          <w:b/>
          <w:color w:val="2F5496" w:themeColor="accent1" w:themeShade="BF"/>
          <w:sz w:val="28"/>
          <w:szCs w:val="28"/>
        </w:rPr>
        <w:t> </w:t>
      </w:r>
      <w:r w:rsidR="00543543" w:rsidRPr="002B7EE5">
        <w:rPr>
          <w:rFonts w:cs="Calibri"/>
          <w:b/>
          <w:color w:val="2F5496" w:themeColor="accent1" w:themeShade="BF"/>
          <w:sz w:val="28"/>
          <w:szCs w:val="28"/>
        </w:rPr>
        <w:t>pramen</w:t>
      </w:r>
      <w:r w:rsidR="00EF0727">
        <w:rPr>
          <w:rFonts w:cs="Calibri"/>
          <w:b/>
          <w:color w:val="2F5496" w:themeColor="accent1" w:themeShade="BF"/>
          <w:sz w:val="28"/>
          <w:szCs w:val="28"/>
        </w:rPr>
        <w:t>ů</w:t>
      </w:r>
      <w:r w:rsidR="00543543" w:rsidRPr="002B7EE5">
        <w:rPr>
          <w:rFonts w:cs="Calibri"/>
          <w:b/>
          <w:color w:val="2F5496" w:themeColor="accent1" w:themeShade="BF"/>
          <w:sz w:val="28"/>
          <w:szCs w:val="28"/>
        </w:rPr>
        <w:t xml:space="preserve"> této řeky. Tato akce je součástí </w:t>
      </w:r>
      <w:r w:rsidR="00E2765E" w:rsidRPr="002B7EE5">
        <w:rPr>
          <w:rFonts w:cs="Calibri"/>
          <w:b/>
          <w:color w:val="2F5496" w:themeColor="accent1" w:themeShade="BF"/>
          <w:sz w:val="28"/>
          <w:szCs w:val="28"/>
        </w:rPr>
        <w:t>projektu „VLTAVA slavná &amp; splavná“.</w:t>
      </w:r>
      <w:r w:rsidR="00543543" w:rsidRPr="002B7EE5">
        <w:rPr>
          <w:rFonts w:cs="Calibri"/>
          <w:b/>
          <w:color w:val="2F5496" w:themeColor="accent1" w:themeShade="BF"/>
          <w:sz w:val="28"/>
          <w:szCs w:val="28"/>
        </w:rPr>
        <w:t xml:space="preserve"> Š</w:t>
      </w:r>
      <w:r w:rsidRPr="002B7EE5">
        <w:rPr>
          <w:rFonts w:cs="Calibri"/>
          <w:b/>
          <w:color w:val="2F5496" w:themeColor="accent1" w:themeShade="BF"/>
          <w:sz w:val="28"/>
          <w:szCs w:val="28"/>
        </w:rPr>
        <w:t>tafeta míří od pramenů Vltavy na Pražský hrad</w:t>
      </w:r>
      <w:r w:rsidR="00543543" w:rsidRPr="002B7EE5">
        <w:rPr>
          <w:rFonts w:cs="Calibri"/>
          <w:b/>
          <w:color w:val="2F5496" w:themeColor="accent1" w:themeShade="BF"/>
          <w:sz w:val="28"/>
          <w:szCs w:val="28"/>
        </w:rPr>
        <w:t>.</w:t>
      </w:r>
    </w:p>
    <w:p w:rsidR="00D241F5" w:rsidRDefault="00D241F5" w:rsidP="00D241F5">
      <w:pPr>
        <w:pStyle w:val="Standard"/>
        <w:spacing w:line="276" w:lineRule="auto"/>
        <w:jc w:val="both"/>
        <w:rPr>
          <w:rFonts w:cs="Calibri"/>
          <w:b/>
        </w:rPr>
      </w:pPr>
      <w:r>
        <w:rPr>
          <w:rFonts w:cs="Calibri"/>
          <w:b/>
        </w:rPr>
        <w:t>H</w:t>
      </w:r>
      <w:r w:rsidRPr="00D241F5">
        <w:rPr>
          <w:rFonts w:cs="Calibri"/>
          <w:b/>
        </w:rPr>
        <w:t xml:space="preserve">istorický </w:t>
      </w:r>
      <w:r w:rsidR="00543543">
        <w:rPr>
          <w:rFonts w:cs="Calibri"/>
          <w:b/>
        </w:rPr>
        <w:t>sal</w:t>
      </w:r>
      <w:r w:rsidR="00EF0727">
        <w:rPr>
          <w:rFonts w:cs="Calibri"/>
          <w:b/>
        </w:rPr>
        <w:t>o</w:t>
      </w:r>
      <w:r w:rsidR="00543543">
        <w:rPr>
          <w:rFonts w:cs="Calibri"/>
          <w:b/>
        </w:rPr>
        <w:t xml:space="preserve">nní </w:t>
      </w:r>
      <w:r w:rsidRPr="00D241F5">
        <w:rPr>
          <w:rFonts w:cs="Calibri"/>
          <w:b/>
        </w:rPr>
        <w:t>vlak N</w:t>
      </w:r>
      <w:r w:rsidR="007D38D8">
        <w:rPr>
          <w:rFonts w:cs="Calibri"/>
          <w:b/>
        </w:rPr>
        <w:t>árodního technického muzea</w:t>
      </w:r>
      <w:r w:rsidRPr="00D241F5">
        <w:rPr>
          <w:rFonts w:cs="Calibri"/>
          <w:b/>
        </w:rPr>
        <w:t xml:space="preserve"> </w:t>
      </w:r>
      <w:r w:rsidR="00543543">
        <w:rPr>
          <w:rFonts w:cs="Calibri"/>
          <w:b/>
        </w:rPr>
        <w:t xml:space="preserve">vedený </w:t>
      </w:r>
      <w:r w:rsidRPr="00D241F5">
        <w:rPr>
          <w:rFonts w:cs="Calibri"/>
          <w:b/>
        </w:rPr>
        <w:t>lokomotivou „</w:t>
      </w:r>
      <w:proofErr w:type="spellStart"/>
      <w:r w:rsidRPr="00D241F5">
        <w:rPr>
          <w:rFonts w:cs="Calibri"/>
          <w:b/>
        </w:rPr>
        <w:t>Bardotkou</w:t>
      </w:r>
      <w:proofErr w:type="spellEnd"/>
      <w:r w:rsidRPr="00D241F5">
        <w:rPr>
          <w:rFonts w:cs="Calibri"/>
          <w:b/>
        </w:rPr>
        <w:t>“ T 478.1010</w:t>
      </w:r>
      <w:r>
        <w:rPr>
          <w:rFonts w:cs="Calibri"/>
          <w:b/>
        </w:rPr>
        <w:t xml:space="preserve"> p</w:t>
      </w:r>
      <w:r w:rsidR="00543543">
        <w:rPr>
          <w:rFonts w:cs="Calibri"/>
          <w:b/>
        </w:rPr>
        <w:t>ře</w:t>
      </w:r>
      <w:r>
        <w:rPr>
          <w:rFonts w:cs="Calibri"/>
          <w:b/>
        </w:rPr>
        <w:t>veze v</w:t>
      </w:r>
      <w:r w:rsidRPr="00D241F5">
        <w:rPr>
          <w:rFonts w:cs="Calibri"/>
          <w:b/>
        </w:rPr>
        <w:t xml:space="preserve"> neděli 6. července </w:t>
      </w:r>
      <w:r>
        <w:rPr>
          <w:rFonts w:cs="Calibri"/>
          <w:b/>
        </w:rPr>
        <w:t xml:space="preserve">2025 </w:t>
      </w:r>
      <w:r w:rsidRPr="00D241F5">
        <w:rPr>
          <w:rFonts w:cs="Calibri"/>
          <w:b/>
        </w:rPr>
        <w:t>v rámci Vltavské štafety z Lipna do Vyššího Brodu speciální skleněnou kapsli s vodou z obou pramenů</w:t>
      </w:r>
      <w:r w:rsidR="00EF0727">
        <w:rPr>
          <w:rFonts w:cs="Calibri"/>
          <w:b/>
        </w:rPr>
        <w:t xml:space="preserve"> Vltavy</w:t>
      </w:r>
      <w:r>
        <w:rPr>
          <w:rFonts w:cs="Calibri"/>
          <w:b/>
        </w:rPr>
        <w:t xml:space="preserve">. </w:t>
      </w:r>
      <w:r w:rsidRPr="00814FFF">
        <w:rPr>
          <w:rFonts w:cs="Calibri"/>
          <w:b/>
        </w:rPr>
        <w:t xml:space="preserve">Historický </w:t>
      </w:r>
      <w:r w:rsidR="00543543">
        <w:rPr>
          <w:rFonts w:cs="Calibri"/>
          <w:b/>
        </w:rPr>
        <w:t>sal</w:t>
      </w:r>
      <w:r w:rsidR="00D466A3">
        <w:rPr>
          <w:rFonts w:cs="Calibri"/>
          <w:b/>
        </w:rPr>
        <w:t>o</w:t>
      </w:r>
      <w:bookmarkStart w:id="0" w:name="_GoBack"/>
      <w:bookmarkEnd w:id="0"/>
      <w:r w:rsidR="00543543">
        <w:rPr>
          <w:rFonts w:cs="Calibri"/>
          <w:b/>
        </w:rPr>
        <w:t xml:space="preserve">nní </w:t>
      </w:r>
      <w:r w:rsidRPr="00814FFF">
        <w:rPr>
          <w:rFonts w:cs="Calibri"/>
          <w:b/>
        </w:rPr>
        <w:t xml:space="preserve">vlak </w:t>
      </w:r>
      <w:r w:rsidR="00814FFF" w:rsidRPr="00814FFF">
        <w:rPr>
          <w:rFonts w:cs="Calibri"/>
          <w:b/>
        </w:rPr>
        <w:t xml:space="preserve">NTM </w:t>
      </w:r>
      <w:r w:rsidRPr="00814FFF">
        <w:rPr>
          <w:rFonts w:cs="Calibri"/>
          <w:b/>
        </w:rPr>
        <w:t xml:space="preserve">se </w:t>
      </w:r>
      <w:r w:rsidR="00543543">
        <w:rPr>
          <w:rFonts w:cs="Calibri"/>
          <w:b/>
        </w:rPr>
        <w:t xml:space="preserve">tak </w:t>
      </w:r>
      <w:r w:rsidRPr="00814FFF">
        <w:rPr>
          <w:rFonts w:cs="Calibri"/>
          <w:b/>
        </w:rPr>
        <w:t>zúčastní Vltavské štafety</w:t>
      </w:r>
      <w:r w:rsidR="0057424E">
        <w:rPr>
          <w:rFonts w:cs="Calibri"/>
          <w:b/>
        </w:rPr>
        <w:t>. V</w:t>
      </w:r>
      <w:r w:rsidR="00543543">
        <w:rPr>
          <w:rFonts w:cs="Calibri"/>
          <w:b/>
        </w:rPr>
        <w:t xml:space="preserve">ltavskou vodu ve speciální kapsli </w:t>
      </w:r>
      <w:r w:rsidR="002B7EE5">
        <w:rPr>
          <w:rFonts w:cs="Calibri"/>
          <w:b/>
        </w:rPr>
        <w:t xml:space="preserve">tímto vlakem </w:t>
      </w:r>
      <w:r w:rsidRPr="00814FFF">
        <w:rPr>
          <w:rFonts w:cs="Calibri"/>
          <w:b/>
        </w:rPr>
        <w:t>převeze generální ředitel NTM Karel Ksandr.</w:t>
      </w:r>
    </w:p>
    <w:p w:rsidR="00D241F5" w:rsidRDefault="0057424E" w:rsidP="00814FFF">
      <w:pPr>
        <w:pStyle w:val="Normlnweb"/>
        <w:shd w:val="clear" w:color="auto" w:fill="FFFFFF"/>
        <w:jc w:val="both"/>
        <w:rPr>
          <w:rFonts w:ascii="Calibri" w:eastAsia="SimSun" w:hAnsi="Calibri" w:cs="Calibri"/>
          <w:color w:val="auto"/>
          <w:sz w:val="22"/>
          <w:szCs w:val="22"/>
          <w:lang w:eastAsia="en-US"/>
        </w:rPr>
      </w:pPr>
      <w:r w:rsidRPr="000745C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 </w:t>
      </w:r>
      <w:r w:rsidR="00D241F5" w:rsidRPr="000745C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„</w:t>
      </w:r>
      <w:r w:rsidR="00D241F5" w:rsidRPr="004B13F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Moc mě těší, že se </w:t>
      </w:r>
      <w:r w:rsidR="002B7EE5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spolu</w:t>
      </w:r>
      <w:r w:rsidR="00D241F5" w:rsidRPr="004B13F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podílíme na projektu N</w:t>
      </w:r>
      <w:r w:rsidR="007D38D8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árodního památkového ústavu</w:t>
      </w:r>
      <w:r w:rsidR="000745C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 </w:t>
      </w:r>
      <w:r w:rsidR="00EB6296" w:rsidRPr="000745C7">
        <w:rPr>
          <w:rFonts w:ascii="Calibri" w:eastAsia="SimSun" w:hAnsi="Calibri" w:cs="Calibri"/>
          <w:color w:val="auto"/>
          <w:sz w:val="22"/>
          <w:szCs w:val="22"/>
          <w:lang w:eastAsia="en-US"/>
        </w:rPr>
        <w:t>‚</w:t>
      </w:r>
      <w:r w:rsidR="00D241F5" w:rsidRPr="004B13F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VLTAVA slavná &amp; splavná</w:t>
      </w:r>
      <w:r w:rsidR="00EB6296" w:rsidRPr="000745C7">
        <w:rPr>
          <w:rFonts w:ascii="Calibri" w:eastAsia="SimSun" w:hAnsi="Calibri" w:cs="Calibri"/>
          <w:color w:val="auto"/>
          <w:sz w:val="22"/>
          <w:szCs w:val="22"/>
          <w:lang w:eastAsia="en-US"/>
        </w:rPr>
        <w:t>' </w:t>
      </w:r>
      <w:r w:rsidR="004B13F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a</w:t>
      </w:r>
      <w:r w:rsidR="007D38D8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 </w:t>
      </w:r>
      <w:r w:rsidR="004B13F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že Národní technické muzeum je jedním z jeho hlavních partnerů. </w:t>
      </w:r>
      <w:r w:rsidR="00814FFF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Hlavní v</w:t>
      </w:r>
      <w:r w:rsidR="004B13F7" w:rsidRPr="004B13F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ýstavu </w:t>
      </w:r>
      <w:r w:rsidR="004B13F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obohatí NTM </w:t>
      </w:r>
      <w:r w:rsidR="004B13F7" w:rsidRPr="004B13F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o exponáty ze svých sbírek architektury a stavitelství </w:t>
      </w:r>
      <w:r w:rsidR="007D38D8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a </w:t>
      </w:r>
      <w:r w:rsidR="004B13F7" w:rsidRPr="004B13F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také z oblasti lodní dopravy a energetiky, kter</w:t>
      </w:r>
      <w:r w:rsidR="002B7EE5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é</w:t>
      </w:r>
      <w:r w:rsidR="004B13F7" w:rsidRPr="004B13F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 mají vztah k řece Vltavě. Řadu exponátů budou moci návštěvníci spatřit poprvé.</w:t>
      </w:r>
      <w:r w:rsidR="00814FFF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 </w:t>
      </w:r>
      <w:r w:rsidR="002B7EE5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Nejvzácnějším exponátem NTM, který zde bude vystaven, bude originál plánu Rudolfovy vodní štoly z roku 1593. </w:t>
      </w:r>
      <w:r w:rsidR="00814FFF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Po</w:t>
      </w:r>
      <w:r w:rsidR="00000948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dílíme</w:t>
      </w:r>
      <w:r w:rsidR="00814FFF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 se také na </w:t>
      </w:r>
      <w:r w:rsidR="00814FFF" w:rsidRPr="00814FFF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Vltavské štafetě</w:t>
      </w:r>
      <w:r w:rsidR="00814FFF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, kdy na trase z Lipna do Vyššího Brodu převezu </w:t>
      </w:r>
      <w:r w:rsidR="002B7EE5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v historickém muzejním vlaku </w:t>
      </w:r>
      <w:r w:rsidR="00814FFF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kapsli s vltavskou vodou</w:t>
      </w:r>
      <w:r w:rsidR="000745C7" w:rsidRPr="000745C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,</w:t>
      </w:r>
      <w:r w:rsidR="00D241F5" w:rsidRPr="000745C7">
        <w:rPr>
          <w:rFonts w:ascii="Calibri" w:eastAsia="SimSun" w:hAnsi="Calibri" w:cs="Calibri"/>
          <w:color w:val="auto"/>
          <w:sz w:val="22"/>
          <w:szCs w:val="22"/>
          <w:lang w:eastAsia="en-US"/>
        </w:rPr>
        <w:t>“</w:t>
      </w:r>
      <w:r w:rsidR="00D241F5" w:rsidRPr="000745C7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 </w:t>
      </w:r>
      <w:r w:rsidR="00D241F5" w:rsidRPr="00814FFF">
        <w:rPr>
          <w:rFonts w:ascii="Calibri" w:eastAsia="SimSun" w:hAnsi="Calibri" w:cs="Calibri"/>
          <w:color w:val="auto"/>
          <w:sz w:val="22"/>
          <w:szCs w:val="22"/>
          <w:lang w:eastAsia="en-US"/>
        </w:rPr>
        <w:t xml:space="preserve">řekl Karel Ksandr, generální ředitel NTM. </w:t>
      </w:r>
    </w:p>
    <w:p w:rsidR="00E2765E" w:rsidRDefault="00E2765E" w:rsidP="00814FFF">
      <w:pPr>
        <w:pStyle w:val="Normlnweb"/>
        <w:shd w:val="clear" w:color="auto" w:fill="FFFFFF"/>
        <w:jc w:val="both"/>
        <w:rPr>
          <w:rStyle w:val="Zdraznn"/>
          <w:rFonts w:ascii="Arial" w:hAnsi="Arial" w:cs="Arial"/>
          <w:i w:val="0"/>
          <w:color w:val="201D1D"/>
          <w:shd w:val="clear" w:color="auto" w:fill="FFFFFF"/>
        </w:rPr>
      </w:pPr>
      <w:r w:rsidRPr="00E2765E">
        <w:rPr>
          <w:rFonts w:ascii="Calibri" w:eastAsia="SimSun" w:hAnsi="Calibri" w:cs="Calibri"/>
          <w:color w:val="auto"/>
          <w:sz w:val="22"/>
          <w:szCs w:val="22"/>
          <w:lang w:eastAsia="en-US"/>
        </w:rPr>
        <w:t>„</w:t>
      </w:r>
      <w:r w:rsidR="007B033A" w:rsidRPr="007B033A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Vlak vyjede z Lipna nad Vltavou v 15.35 a ve stanici Vyšší Brod klášter bude v 15.54. </w:t>
      </w:r>
      <w:r w:rsidRPr="007B033A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V</w:t>
      </w:r>
      <w:r w:rsidR="007B033A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> jeho čele</w:t>
      </w:r>
      <w:r w:rsidRPr="00E2765E">
        <w:rPr>
          <w:rFonts w:ascii="Calibri" w:eastAsia="SimSun" w:hAnsi="Calibri" w:cs="Calibri"/>
          <w:i/>
          <w:color w:val="auto"/>
          <w:sz w:val="22"/>
          <w:szCs w:val="22"/>
          <w:lang w:eastAsia="en-US"/>
        </w:rPr>
        <w:t xml:space="preserve"> bude </w:t>
      </w:r>
      <w:r w:rsidRPr="00E2765E">
        <w:rPr>
          <w:rFonts w:ascii="Calibri" w:eastAsia="SimSun" w:hAnsi="Calibri" w:cs="Calibri"/>
          <w:i/>
          <w:iCs/>
          <w:color w:val="auto"/>
          <w:sz w:val="22"/>
          <w:szCs w:val="22"/>
          <w:lang w:eastAsia="en-US"/>
        </w:rPr>
        <w:t xml:space="preserve">lokomotiva T 478.1010 tzv. </w:t>
      </w:r>
      <w:proofErr w:type="spellStart"/>
      <w:r w:rsidRPr="00E2765E">
        <w:rPr>
          <w:rFonts w:ascii="Calibri" w:eastAsia="SimSun" w:hAnsi="Calibri" w:cs="Calibri"/>
          <w:i/>
          <w:iCs/>
          <w:color w:val="auto"/>
          <w:sz w:val="22"/>
          <w:szCs w:val="22"/>
          <w:lang w:eastAsia="en-US"/>
        </w:rPr>
        <w:t>Bardotka</w:t>
      </w:r>
      <w:proofErr w:type="spellEnd"/>
      <w:r w:rsidRPr="00E2765E">
        <w:rPr>
          <w:rFonts w:ascii="Calibri" w:eastAsia="SimSun" w:hAnsi="Calibri" w:cs="Calibri"/>
          <w:i/>
          <w:iCs/>
          <w:color w:val="auto"/>
          <w:sz w:val="22"/>
          <w:szCs w:val="22"/>
          <w:lang w:eastAsia="en-US"/>
        </w:rPr>
        <w:t xml:space="preserve"> z naší sbírky, která byla vyrobena v roce 1967 v ČKD Praha Sokolovo v rámci I. série pod výrobním číslem 7015. Zařazen bude dále nově </w:t>
      </w:r>
      <w:r w:rsidR="00D43C38">
        <w:rPr>
          <w:rFonts w:ascii="Calibri" w:eastAsia="SimSun" w:hAnsi="Calibri" w:cs="Calibri"/>
          <w:i/>
          <w:iCs/>
          <w:color w:val="auto"/>
          <w:sz w:val="22"/>
          <w:szCs w:val="22"/>
          <w:lang w:eastAsia="en-US"/>
        </w:rPr>
        <w:t>restaurovaný</w:t>
      </w:r>
      <w:r w:rsidRPr="00E2765E">
        <w:rPr>
          <w:rFonts w:ascii="Calibri" w:eastAsia="SimSun" w:hAnsi="Calibri" w:cs="Calibri"/>
          <w:i/>
          <w:iCs/>
          <w:color w:val="auto"/>
          <w:sz w:val="22"/>
          <w:szCs w:val="22"/>
          <w:lang w:eastAsia="en-US"/>
        </w:rPr>
        <w:t xml:space="preserve"> </w:t>
      </w:r>
      <w:r w:rsidR="002B7EE5">
        <w:rPr>
          <w:rFonts w:ascii="Calibri" w:eastAsia="SimSun" w:hAnsi="Calibri" w:cs="Calibri"/>
          <w:i/>
          <w:iCs/>
          <w:color w:val="auto"/>
          <w:sz w:val="22"/>
          <w:szCs w:val="22"/>
          <w:lang w:eastAsia="en-US"/>
        </w:rPr>
        <w:t xml:space="preserve">salónní </w:t>
      </w:r>
      <w:r w:rsidRPr="00E2765E">
        <w:rPr>
          <w:rFonts w:ascii="Calibri" w:eastAsia="SimSun" w:hAnsi="Calibri" w:cs="Calibri"/>
          <w:i/>
          <w:iCs/>
          <w:color w:val="auto"/>
          <w:sz w:val="22"/>
          <w:szCs w:val="22"/>
          <w:lang w:eastAsia="en-US"/>
        </w:rPr>
        <w:t xml:space="preserve">vůz </w:t>
      </w:r>
      <w:r w:rsidR="002B7EE5">
        <w:rPr>
          <w:rFonts w:ascii="Calibri" w:eastAsia="SimSun" w:hAnsi="Calibri" w:cs="Calibri"/>
          <w:i/>
          <w:iCs/>
          <w:color w:val="auto"/>
          <w:sz w:val="22"/>
          <w:szCs w:val="22"/>
          <w:lang w:eastAsia="en-US"/>
        </w:rPr>
        <w:t xml:space="preserve">č. 008 </w:t>
      </w:r>
      <w:r w:rsidRPr="00E2765E">
        <w:rPr>
          <w:rFonts w:ascii="Calibri" w:eastAsia="SimSun" w:hAnsi="Calibri" w:cs="Calibri"/>
          <w:i/>
          <w:iCs/>
          <w:color w:val="auto"/>
          <w:sz w:val="22"/>
          <w:szCs w:val="22"/>
          <w:lang w:eastAsia="en-US"/>
        </w:rPr>
        <w:t xml:space="preserve">československých prezidentů </w:t>
      </w:r>
      <w:r w:rsidR="002B7EE5">
        <w:rPr>
          <w:rFonts w:ascii="Calibri" w:eastAsia="SimSun" w:hAnsi="Calibri" w:cs="Calibri"/>
          <w:i/>
          <w:iCs/>
          <w:color w:val="auto"/>
          <w:sz w:val="22"/>
          <w:szCs w:val="22"/>
          <w:lang w:eastAsia="en-US"/>
        </w:rPr>
        <w:t>z roku 1968</w:t>
      </w:r>
      <w:r w:rsidRPr="00E2765E">
        <w:rPr>
          <w:rFonts w:ascii="Calibri" w:eastAsia="SimSun" w:hAnsi="Calibri" w:cs="Calibri"/>
          <w:iCs/>
          <w:color w:val="auto"/>
          <w:sz w:val="22"/>
          <w:szCs w:val="22"/>
          <w:lang w:eastAsia="en-US"/>
        </w:rPr>
        <w:t>,</w:t>
      </w:r>
      <w:r w:rsidR="007B033A">
        <w:rPr>
          <w:rFonts w:ascii="Calibri" w:eastAsia="SimSun" w:hAnsi="Calibri" w:cs="Calibri"/>
          <w:iCs/>
          <w:color w:val="auto"/>
          <w:sz w:val="22"/>
          <w:szCs w:val="22"/>
          <w:lang w:eastAsia="en-US"/>
        </w:rPr>
        <w:t xml:space="preserve">“ </w:t>
      </w:r>
      <w:r w:rsidRPr="00E2765E">
        <w:rPr>
          <w:rFonts w:ascii="Calibri" w:eastAsia="SimSun" w:hAnsi="Calibri" w:cs="Calibri"/>
          <w:iCs/>
          <w:color w:val="auto"/>
          <w:sz w:val="22"/>
          <w:szCs w:val="22"/>
          <w:lang w:eastAsia="en-US"/>
        </w:rPr>
        <w:t>doplnil</w:t>
      </w:r>
      <w:r w:rsidRPr="00E2765E">
        <w:rPr>
          <w:rFonts w:ascii="Calibri" w:eastAsia="SimSun" w:hAnsi="Calibri" w:cs="Calibri"/>
          <w:color w:val="auto"/>
          <w:sz w:val="22"/>
          <w:szCs w:val="22"/>
          <w:lang w:eastAsia="en-US"/>
        </w:rPr>
        <w:t xml:space="preserve"> ředitel </w:t>
      </w:r>
      <w:r w:rsidR="00512098">
        <w:rPr>
          <w:rFonts w:ascii="Calibri" w:eastAsia="SimSun" w:hAnsi="Calibri" w:cs="Calibri"/>
          <w:color w:val="auto"/>
          <w:sz w:val="22"/>
          <w:szCs w:val="22"/>
          <w:lang w:eastAsia="en-US"/>
        </w:rPr>
        <w:t>Ž</w:t>
      </w:r>
      <w:r w:rsidRPr="00E2765E">
        <w:rPr>
          <w:rFonts w:ascii="Calibri" w:eastAsia="SimSun" w:hAnsi="Calibri" w:cs="Calibri"/>
          <w:color w:val="auto"/>
          <w:sz w:val="22"/>
          <w:szCs w:val="22"/>
          <w:lang w:eastAsia="en-US"/>
        </w:rPr>
        <w:t>elezničního muzea NTM Zdeněk Řešátko.</w:t>
      </w:r>
      <w:r>
        <w:rPr>
          <w:rStyle w:val="Zdraznn"/>
          <w:rFonts w:ascii="Arial" w:hAnsi="Arial" w:cs="Arial"/>
          <w:i w:val="0"/>
          <w:color w:val="201D1D"/>
          <w:shd w:val="clear" w:color="auto" w:fill="FFFFFF"/>
        </w:rPr>
        <w:t xml:space="preserve"> </w:t>
      </w:r>
    </w:p>
    <w:p w:rsidR="00D241F5" w:rsidRPr="00D241F5" w:rsidRDefault="00D241F5" w:rsidP="00D241F5">
      <w:pPr>
        <w:pStyle w:val="Standard"/>
        <w:spacing w:line="276" w:lineRule="auto"/>
        <w:jc w:val="both"/>
        <w:rPr>
          <w:rFonts w:cs="Calibri"/>
        </w:rPr>
      </w:pPr>
      <w:r w:rsidRPr="00D241F5">
        <w:rPr>
          <w:rFonts w:cs="Calibri"/>
        </w:rPr>
        <w:t>Vltavská štafeta odstartovala 1. července</w:t>
      </w:r>
      <w:r w:rsidR="007D38D8">
        <w:rPr>
          <w:rFonts w:cs="Calibri"/>
        </w:rPr>
        <w:t xml:space="preserve"> 2025</w:t>
      </w:r>
      <w:r w:rsidRPr="00D241F5">
        <w:rPr>
          <w:rFonts w:cs="Calibri"/>
        </w:rPr>
        <w:t>. Během dvou měsíců přepraví vodu od pramene řeky Vltavy na Pražský hrad, kde Národní památkový ústav se svými partnery včetně NTM zahájí výstavu „VLTAVA slavná &amp; splavná“. Štafetu si budou předávat významné osobnosti spojené s řekou Vltavou. Na svých zastávkách voda navštíví nejvýznamnější památky a další místa na řece.  Cílem projektu NPÚ je etablovat řeku Vltavu jako evropskou kulturní cestu, podpořit zájem o vltavské kulturní dědictví a rozvíjet související cestovní ruch.</w:t>
      </w:r>
    </w:p>
    <w:p w:rsidR="00D241F5" w:rsidRPr="00D241F5" w:rsidRDefault="00D241F5" w:rsidP="00950790">
      <w:pPr>
        <w:jc w:val="both"/>
        <w:rPr>
          <w:rFonts w:ascii="DINNextLTPro-Bold" w:eastAsia="Times New Roman" w:hAnsi="DINNextLTPro-Bold" w:cs="DINNextLTPro-Bold"/>
          <w:b/>
          <w:bCs/>
          <w:color w:val="00000A"/>
          <w:sz w:val="24"/>
          <w:szCs w:val="24"/>
        </w:rPr>
      </w:pPr>
      <w:r w:rsidRPr="00D241F5">
        <w:rPr>
          <w:rFonts w:ascii="DINNextLTPro-Bold" w:eastAsia="Times New Roman" w:hAnsi="DINNextLTPro-Bold" w:cs="DINNextLTPro-Bold"/>
          <w:b/>
          <w:bCs/>
          <w:color w:val="00000A"/>
          <w:sz w:val="24"/>
          <w:szCs w:val="24"/>
        </w:rPr>
        <w:t>Webové stránky projektu www.vltava2025.cz</w:t>
      </w:r>
    </w:p>
    <w:p w:rsidR="00DA0885" w:rsidRPr="00AA375A" w:rsidRDefault="00DA0885" w:rsidP="00AA375A">
      <w:pPr>
        <w:jc w:val="both"/>
        <w:rPr>
          <w:rFonts w:ascii="DINNextLTPro-Bold" w:eastAsia="Times New Roman" w:hAnsi="DINNextLTPro-Bold" w:cs="DINNextLTPro-Bold"/>
          <w:bCs/>
          <w:color w:val="00000A"/>
          <w:sz w:val="24"/>
          <w:szCs w:val="24"/>
        </w:rPr>
      </w:pPr>
    </w:p>
    <w:p w:rsidR="00C46340" w:rsidRDefault="0017476A">
      <w:pPr>
        <w:pStyle w:val="Standard"/>
      </w:pPr>
      <w:r>
        <w:rPr>
          <w:rFonts w:cs="Calibri"/>
          <w:u w:val="single" w:color="000000"/>
        </w:rPr>
        <w:t>Kontakt:</w:t>
      </w:r>
    </w:p>
    <w:p w:rsidR="00C46340" w:rsidRDefault="0017476A" w:rsidP="002B7EE5">
      <w:pPr>
        <w:pStyle w:val="Standard"/>
      </w:pPr>
      <w:r>
        <w:rPr>
          <w:rFonts w:cs="Calibri"/>
          <w:sz w:val="20"/>
          <w:szCs w:val="20"/>
        </w:rPr>
        <w:t xml:space="preserve">Mgr. Jana Dobisíková                                                                                          </w:t>
      </w:r>
      <w:r>
        <w:rPr>
          <w:rFonts w:cs="Calibri"/>
          <w:sz w:val="20"/>
          <w:szCs w:val="20"/>
        </w:rPr>
        <w:br/>
        <w:t xml:space="preserve">Oddělení PR a práce s veřejností </w:t>
      </w:r>
      <w:r>
        <w:rPr>
          <w:rFonts w:cs="Calibri"/>
          <w:sz w:val="20"/>
          <w:szCs w:val="20"/>
        </w:rPr>
        <w:br/>
      </w:r>
      <w:proofErr w:type="gramStart"/>
      <w:r>
        <w:rPr>
          <w:rFonts w:cs="Calibri"/>
          <w:sz w:val="20"/>
          <w:szCs w:val="20"/>
        </w:rPr>
        <w:t>E-mail</w:t>
      </w:r>
      <w:proofErr w:type="gramEnd"/>
      <w:r>
        <w:rPr>
          <w:rFonts w:cs="Calibri"/>
          <w:sz w:val="20"/>
          <w:szCs w:val="20"/>
        </w:rPr>
        <w:t>: jana.dobisikova@ntm.cz</w:t>
      </w:r>
      <w:r>
        <w:rPr>
          <w:rFonts w:cs="Calibri"/>
          <w:sz w:val="20"/>
          <w:szCs w:val="20"/>
        </w:rPr>
        <w:br/>
        <w:t>Mob: +420 777 710 826</w:t>
      </w:r>
      <w:r>
        <w:rPr>
          <w:rFonts w:cs="Calibri"/>
          <w:sz w:val="20"/>
          <w:szCs w:val="20"/>
        </w:rPr>
        <w:br/>
        <w:t>Národní technické muzeum</w:t>
      </w:r>
      <w:r>
        <w:rPr>
          <w:rFonts w:cs="Calibri"/>
          <w:sz w:val="20"/>
          <w:szCs w:val="20"/>
        </w:rPr>
        <w:br/>
        <w:t>Kostelní 42, 170 00 Praha 7</w:t>
      </w:r>
    </w:p>
    <w:sectPr w:rsidR="00C46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D5E" w:rsidRDefault="00CB7D5E">
      <w:r>
        <w:separator/>
      </w:r>
    </w:p>
  </w:endnote>
  <w:endnote w:type="continuationSeparator" w:id="0">
    <w:p w:rsidR="00CB7D5E" w:rsidRDefault="00CB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NextLTPro-Bold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pat"/>
      <w:tabs>
        <w:tab w:val="clear" w:pos="9072"/>
        <w:tab w:val="right" w:pos="9046"/>
      </w:tabs>
      <w:jc w:val="center"/>
    </w:pPr>
    <w:r>
      <w:t>Kontakt pro m</w:t>
    </w:r>
    <w:r>
      <w:rPr>
        <w:lang w:val="fr-FR"/>
      </w:rPr>
      <w:t>é</w:t>
    </w:r>
    <w:proofErr w:type="spellStart"/>
    <w:r>
      <w:t>dia</w:t>
    </w:r>
    <w:proofErr w:type="spellEnd"/>
    <w:r>
      <w:t>: Bc. Jan Duda | jan.duda@ntm.cz | +420 770 121 917</w:t>
    </w:r>
  </w:p>
  <w:p w:rsidR="00521CD1" w:rsidRDefault="0017476A">
    <w:pPr>
      <w:pStyle w:val="Zpat"/>
      <w:tabs>
        <w:tab w:val="clear" w:pos="9072"/>
        <w:tab w:val="right" w:pos="9046"/>
      </w:tabs>
    </w:pPr>
    <w:r>
      <w:rPr>
        <w:lang w:val="de-DE"/>
      </w:rPr>
      <w:tab/>
      <w:t>WWW.NTM.CZ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D5E" w:rsidRDefault="00CB7D5E">
      <w:r>
        <w:rPr>
          <w:color w:val="000000"/>
        </w:rPr>
        <w:separator/>
      </w:r>
    </w:p>
  </w:footnote>
  <w:footnote w:type="continuationSeparator" w:id="0">
    <w:p w:rsidR="00CB7D5E" w:rsidRDefault="00CB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731520" cy="73152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lang w:val="en-US"/>
      </w:rPr>
      <w:t>______________________________</w:t>
    </w:r>
    <w:r>
      <w:br/>
      <w:t xml:space="preserve">NÁRODNÍ </w:t>
    </w:r>
    <w:r>
      <w:rPr>
        <w:lang w:val="de-DE"/>
      </w:rPr>
      <w:t>TECHNICK</w:t>
    </w:r>
    <w:r>
      <w:rPr>
        <w:lang w:val="pt-PT"/>
      </w:rPr>
      <w:t xml:space="preserve">É </w:t>
    </w:r>
    <w:r>
      <w:t>MUZEUM | KOSTELNÍ 42 | 170 78 PRAHA 7 | WWW.NTM.CZ</w:t>
    </w:r>
  </w:p>
  <w:p w:rsidR="00521CD1" w:rsidRDefault="0017476A">
    <w:pPr>
      <w:pStyle w:val="Zhlav"/>
      <w:tabs>
        <w:tab w:val="clear" w:pos="9072"/>
        <w:tab w:val="right" w:pos="9046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25BD"/>
    <w:multiLevelType w:val="multilevel"/>
    <w:tmpl w:val="178CDD9A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40"/>
    <w:rsid w:val="00000948"/>
    <w:rsid w:val="00011B8A"/>
    <w:rsid w:val="0002226D"/>
    <w:rsid w:val="000506DB"/>
    <w:rsid w:val="000745C7"/>
    <w:rsid w:val="000D359F"/>
    <w:rsid w:val="000F0602"/>
    <w:rsid w:val="000F293A"/>
    <w:rsid w:val="00110CB5"/>
    <w:rsid w:val="001500FD"/>
    <w:rsid w:val="0017476A"/>
    <w:rsid w:val="001A36DC"/>
    <w:rsid w:val="00237B1F"/>
    <w:rsid w:val="002656FC"/>
    <w:rsid w:val="00275EEA"/>
    <w:rsid w:val="002B5484"/>
    <w:rsid w:val="002B6E1F"/>
    <w:rsid w:val="002B7EE5"/>
    <w:rsid w:val="002E3316"/>
    <w:rsid w:val="0030512D"/>
    <w:rsid w:val="0031293A"/>
    <w:rsid w:val="0032060A"/>
    <w:rsid w:val="00323204"/>
    <w:rsid w:val="00355F35"/>
    <w:rsid w:val="00374436"/>
    <w:rsid w:val="003A5B61"/>
    <w:rsid w:val="00450DEA"/>
    <w:rsid w:val="00493A8F"/>
    <w:rsid w:val="004B13F7"/>
    <w:rsid w:val="004B1BC5"/>
    <w:rsid w:val="004C1F70"/>
    <w:rsid w:val="004C7754"/>
    <w:rsid w:val="004E2324"/>
    <w:rsid w:val="004E46CE"/>
    <w:rsid w:val="004F3996"/>
    <w:rsid w:val="00512098"/>
    <w:rsid w:val="00543543"/>
    <w:rsid w:val="005445A4"/>
    <w:rsid w:val="00567B95"/>
    <w:rsid w:val="0057424E"/>
    <w:rsid w:val="005E5C8E"/>
    <w:rsid w:val="005F258A"/>
    <w:rsid w:val="00677B30"/>
    <w:rsid w:val="006D4DAA"/>
    <w:rsid w:val="00726D3B"/>
    <w:rsid w:val="007918C7"/>
    <w:rsid w:val="007A6154"/>
    <w:rsid w:val="007B033A"/>
    <w:rsid w:val="007B0D53"/>
    <w:rsid w:val="007B3F4B"/>
    <w:rsid w:val="007D38D8"/>
    <w:rsid w:val="007E22FB"/>
    <w:rsid w:val="00814FFF"/>
    <w:rsid w:val="00867A03"/>
    <w:rsid w:val="008C4377"/>
    <w:rsid w:val="008D3294"/>
    <w:rsid w:val="00950790"/>
    <w:rsid w:val="00982AD7"/>
    <w:rsid w:val="00985430"/>
    <w:rsid w:val="009A401E"/>
    <w:rsid w:val="009B2E31"/>
    <w:rsid w:val="009D0AE1"/>
    <w:rsid w:val="00A06FBE"/>
    <w:rsid w:val="00AA375A"/>
    <w:rsid w:val="00AA3D39"/>
    <w:rsid w:val="00AF0A22"/>
    <w:rsid w:val="00AF5724"/>
    <w:rsid w:val="00B20A6D"/>
    <w:rsid w:val="00B54964"/>
    <w:rsid w:val="00BA4E7A"/>
    <w:rsid w:val="00BB1391"/>
    <w:rsid w:val="00BE78A8"/>
    <w:rsid w:val="00C46340"/>
    <w:rsid w:val="00C83547"/>
    <w:rsid w:val="00C8582C"/>
    <w:rsid w:val="00CB62F5"/>
    <w:rsid w:val="00CB7D5E"/>
    <w:rsid w:val="00CD1B55"/>
    <w:rsid w:val="00D241F5"/>
    <w:rsid w:val="00D43C38"/>
    <w:rsid w:val="00D466A3"/>
    <w:rsid w:val="00DA0885"/>
    <w:rsid w:val="00DA4970"/>
    <w:rsid w:val="00E2765E"/>
    <w:rsid w:val="00E30CF0"/>
    <w:rsid w:val="00E813AC"/>
    <w:rsid w:val="00EB6296"/>
    <w:rsid w:val="00EF0727"/>
    <w:rsid w:val="00F5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CE00"/>
  <w15:docId w15:val="{F6C45726-E42C-4FE4-B374-9EC55418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00" w:after="100"/>
      <w:outlineLvl w:val="0"/>
    </w:pPr>
    <w:rPr>
      <w:rFonts w:cs="Arial Unicode MS"/>
      <w:b/>
      <w:bCs/>
      <w:color w:val="00000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  <w:rPr>
      <w:rFonts w:ascii="Calibri" w:eastAsia="SimSun" w:hAnsi="Calibri" w:cs="Tahom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Normlnweb">
    <w:name w:val="Normal (Web)"/>
    <w:uiPriority w:val="99"/>
    <w:pPr>
      <w:widowControl/>
      <w:suppressAutoHyphens/>
      <w:spacing w:before="100" w:after="100"/>
    </w:pPr>
    <w:rPr>
      <w:rFonts w:eastAsia="Times New Roman"/>
      <w:color w:val="000000"/>
      <w:sz w:val="24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Standard"/>
    <w:pPr>
      <w:spacing w:after="0" w:line="240" w:lineRule="auto"/>
    </w:pPr>
    <w:rPr>
      <w:rFonts w:cs="Calibri"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color w:val="000000"/>
      <w:sz w:val="18"/>
      <w:szCs w:val="18"/>
      <w:u w:val="non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Nevyeenzmnka">
    <w:name w:val="Unresolved Mention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9B2E31"/>
    <w:rPr>
      <w:b/>
      <w:bCs/>
    </w:rPr>
  </w:style>
  <w:style w:type="paragraph" w:customStyle="1" w:styleId="jsx-2965633847">
    <w:name w:val="jsx-2965633847"/>
    <w:basedOn w:val="Normln"/>
    <w:rsid w:val="00D241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 w:val="24"/>
      <w:szCs w:val="24"/>
    </w:rPr>
  </w:style>
  <w:style w:type="paragraph" w:styleId="Bezmezer">
    <w:name w:val="No Spacing"/>
    <w:uiPriority w:val="1"/>
    <w:qFormat/>
    <w:rsid w:val="007B033A"/>
    <w:pPr>
      <w:widowControl/>
      <w:autoSpaceDN/>
      <w:textAlignment w:val="auto"/>
    </w:pPr>
    <w:rPr>
      <w:rFonts w:ascii="Verdana" w:eastAsiaTheme="minorHAnsi" w:hAnsi="Verdana" w:cstheme="minorBid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Ksandr Karel</dc:creator>
  <cp:lastModifiedBy>Dobisíková Jana</cp:lastModifiedBy>
  <cp:revision>5</cp:revision>
  <cp:lastPrinted>2025-04-14T15:40:00Z</cp:lastPrinted>
  <dcterms:created xsi:type="dcterms:W3CDTF">2025-07-02T05:29:00Z</dcterms:created>
  <dcterms:modified xsi:type="dcterms:W3CDTF">2025-07-02T05:47:00Z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Národní technické muzeum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